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0763" w14:textId="77777777" w:rsidR="00D01842" w:rsidRDefault="00D01842" w:rsidP="00CA40BA">
      <w:pPr>
        <w:jc w:val="center"/>
        <w:rPr>
          <w:rFonts w:ascii="Arial" w:hAnsi="Arial" w:cs="Arial"/>
          <w:b/>
          <w:sz w:val="24"/>
          <w:szCs w:val="24"/>
        </w:rPr>
      </w:pPr>
    </w:p>
    <w:p w14:paraId="01ACB80C" w14:textId="2CDD538D" w:rsidR="00CA40BA" w:rsidRPr="00E14D63" w:rsidRDefault="00BE7516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Secagem da</w:t>
      </w:r>
      <w:r w:rsidR="00E87B1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casca</w:t>
      </w:r>
      <w:r w:rsidR="00E87B1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uva fermentada com</w:t>
      </w:r>
      <w:r w:rsidR="00E87B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bomba de calor: efeito da temperatura no conteúdo de antocianinas do produto</w:t>
      </w:r>
    </w:p>
    <w:p w14:paraId="5A1D585C" w14:textId="77777777" w:rsidR="00BE7516" w:rsidRDefault="00BE7516" w:rsidP="00CA40BA">
      <w:pPr>
        <w:jc w:val="center"/>
        <w:rPr>
          <w:rFonts w:ascii="Arial" w:hAnsi="Arial" w:cs="Arial"/>
          <w:sz w:val="24"/>
          <w:szCs w:val="24"/>
        </w:rPr>
      </w:pPr>
    </w:p>
    <w:p w14:paraId="32D39D83" w14:textId="77777777" w:rsidR="00CA40BA" w:rsidRPr="00E14D63" w:rsidRDefault="00BE7516" w:rsidP="00CA4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R. Nobre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Estéfani</w:t>
      </w:r>
      <w:proofErr w:type="spellEnd"/>
      <w:r>
        <w:rPr>
          <w:rFonts w:ascii="Arial" w:hAnsi="Arial" w:cs="Arial"/>
          <w:sz w:val="24"/>
          <w:szCs w:val="24"/>
        </w:rPr>
        <w:t xml:space="preserve"> C. Rios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Elizangela G. de Oliveira</w:t>
      </w:r>
      <w:r w:rsidR="00CA40BA"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Luiz A. A. Pinto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</w:p>
    <w:p w14:paraId="7B4E7E22" w14:textId="77777777" w:rsidR="00BE7516" w:rsidRDefault="00D015BE" w:rsidP="00BE7516">
      <w:pPr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="00BE7516" w:rsidRPr="00BE7516">
        <w:rPr>
          <w:rFonts w:ascii="Arial" w:hAnsi="Arial" w:cs="Arial"/>
          <w:sz w:val="24"/>
          <w:szCs w:val="24"/>
        </w:rPr>
        <w:t xml:space="preserve"> </w:t>
      </w:r>
      <w:r w:rsidR="00BE7516">
        <w:rPr>
          <w:rFonts w:ascii="Arial" w:hAnsi="Arial" w:cs="Arial"/>
          <w:sz w:val="24"/>
          <w:szCs w:val="24"/>
        </w:rPr>
        <w:t>Universidade Federal de Rio Grande, Escola de Química e de Alimentos, Rio Grande/RS, Brasil</w:t>
      </w:r>
      <w:r w:rsidR="00CA40BA" w:rsidRPr="00E14D63">
        <w:rPr>
          <w:rFonts w:ascii="Arial" w:hAnsi="Arial" w:cs="Arial"/>
          <w:sz w:val="24"/>
          <w:szCs w:val="24"/>
        </w:rPr>
        <w:t xml:space="preserve">; </w:t>
      </w:r>
      <w:r w:rsidRPr="00E14D63">
        <w:rPr>
          <w:rFonts w:ascii="Arial" w:hAnsi="Arial" w:cs="Arial"/>
          <w:sz w:val="24"/>
          <w:szCs w:val="24"/>
          <w:vertAlign w:val="superscript"/>
        </w:rPr>
        <w:t>2</w:t>
      </w:r>
      <w:r w:rsidR="00BE7516" w:rsidRPr="00BE7516">
        <w:rPr>
          <w:rFonts w:ascii="Arial" w:hAnsi="Arial" w:cs="Arial"/>
          <w:sz w:val="24"/>
          <w:szCs w:val="24"/>
        </w:rPr>
        <w:t xml:space="preserve"> </w:t>
      </w:r>
      <w:r w:rsidR="00BE7516" w:rsidRPr="00E14D63">
        <w:rPr>
          <w:rFonts w:ascii="Arial" w:hAnsi="Arial" w:cs="Arial"/>
          <w:sz w:val="24"/>
          <w:szCs w:val="24"/>
        </w:rPr>
        <w:t xml:space="preserve">Universidade Federal de </w:t>
      </w:r>
      <w:r w:rsidR="00BE7516">
        <w:rPr>
          <w:rFonts w:ascii="Arial" w:hAnsi="Arial" w:cs="Arial"/>
          <w:sz w:val="24"/>
          <w:szCs w:val="24"/>
        </w:rPr>
        <w:t>Pelotas, Centro de Ciências Químicas, Farmacêuticas e de Alimentos, Pelotas</w:t>
      </w:r>
      <w:r w:rsidR="00BE7516" w:rsidRPr="00E14D63">
        <w:rPr>
          <w:rFonts w:ascii="Arial" w:hAnsi="Arial" w:cs="Arial"/>
          <w:sz w:val="24"/>
          <w:szCs w:val="24"/>
        </w:rPr>
        <w:t xml:space="preserve"> /RS</w:t>
      </w:r>
      <w:r w:rsidR="00BE7516">
        <w:rPr>
          <w:rFonts w:ascii="Arial" w:hAnsi="Arial" w:cs="Arial"/>
          <w:sz w:val="24"/>
          <w:szCs w:val="24"/>
        </w:rPr>
        <w:t>, Brasil.</w:t>
      </w:r>
    </w:p>
    <w:p w14:paraId="0D49CC80" w14:textId="77777777" w:rsidR="00BE7516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*Do</w:t>
      </w:r>
      <w:r w:rsidR="00E14D63" w:rsidRPr="007239B5">
        <w:rPr>
          <w:rFonts w:ascii="Arial" w:hAnsi="Arial" w:cs="Arial"/>
          <w:sz w:val="24"/>
          <w:szCs w:val="24"/>
        </w:rPr>
        <w:t>u</w:t>
      </w:r>
      <w:r w:rsidRPr="007239B5">
        <w:rPr>
          <w:rFonts w:ascii="Arial" w:hAnsi="Arial" w:cs="Arial"/>
          <w:sz w:val="24"/>
          <w:szCs w:val="24"/>
        </w:rPr>
        <w:t>tora</w:t>
      </w:r>
      <w:r w:rsidR="00E14D63" w:rsidRPr="007239B5">
        <w:rPr>
          <w:rFonts w:ascii="Arial" w:hAnsi="Arial" w:cs="Arial"/>
          <w:sz w:val="24"/>
          <w:szCs w:val="24"/>
        </w:rPr>
        <w:t>ndo</w:t>
      </w:r>
      <w:r w:rsidRPr="007239B5">
        <w:rPr>
          <w:rFonts w:ascii="Arial" w:hAnsi="Arial" w:cs="Arial"/>
          <w:sz w:val="24"/>
          <w:szCs w:val="24"/>
        </w:rPr>
        <w:t xml:space="preserve"> - </w:t>
      </w:r>
      <w:r w:rsidR="00BE7516">
        <w:rPr>
          <w:rFonts w:ascii="Arial" w:hAnsi="Arial" w:cs="Arial"/>
          <w:sz w:val="24"/>
          <w:szCs w:val="24"/>
        </w:rPr>
        <w:t>luanarnobre</w:t>
      </w:r>
      <w:r w:rsidR="00CA40BA" w:rsidRPr="007239B5">
        <w:rPr>
          <w:rFonts w:ascii="Arial" w:hAnsi="Arial" w:cs="Arial"/>
          <w:sz w:val="24"/>
          <w:szCs w:val="24"/>
        </w:rPr>
        <w:t>@</w:t>
      </w:r>
      <w:r w:rsidR="00BE7516">
        <w:rPr>
          <w:rFonts w:ascii="Arial" w:hAnsi="Arial" w:cs="Arial"/>
          <w:sz w:val="24"/>
          <w:szCs w:val="24"/>
        </w:rPr>
        <w:t>gmail.com</w:t>
      </w:r>
    </w:p>
    <w:p w14:paraId="6336FE93" w14:textId="77777777" w:rsidR="00BE7516" w:rsidRDefault="00BE7516" w:rsidP="00CA40BA">
      <w:pPr>
        <w:jc w:val="both"/>
        <w:rPr>
          <w:rFonts w:ascii="Arial" w:hAnsi="Arial" w:cs="Arial"/>
          <w:sz w:val="24"/>
          <w:szCs w:val="24"/>
        </w:rPr>
      </w:pPr>
    </w:p>
    <w:p w14:paraId="4FD13075" w14:textId="3BBE2411" w:rsidR="000F3C2F" w:rsidRPr="00D46896" w:rsidRDefault="000F3C2F" w:rsidP="000F3C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46896">
        <w:rPr>
          <w:rFonts w:ascii="Arial" w:hAnsi="Arial" w:cs="Arial"/>
          <w:sz w:val="24"/>
          <w:szCs w:val="24"/>
        </w:rPr>
        <w:t xml:space="preserve">A presença de compostos fitoquímicos na uva e seus derivados como o vinho, tem despertado cada vez mais interesse. O bagaço de uva fermentado é um dos principais resíduos da vinificação apresentando em sua composição quantidades significativas de compostos bioativos. 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A secagem com bomba de calor surge como uma alternativa para reduzir </w:t>
      </w:r>
      <w:r w:rsidRPr="00384E88">
        <w:rPr>
          <w:rFonts w:ascii="Arial" w:hAnsi="Arial" w:cs="Arial"/>
          <w:color w:val="000000"/>
          <w:sz w:val="24"/>
          <w:szCs w:val="24"/>
        </w:rPr>
        <w:t xml:space="preserve">o tempo e as temperaturas de secagem utilizadas, visando minimizar a perda destes compostos. </w:t>
      </w:r>
      <w:r w:rsidRPr="00D46896">
        <w:rPr>
          <w:rFonts w:ascii="Arial" w:hAnsi="Arial" w:cs="Arial"/>
          <w:color w:val="000000"/>
          <w:sz w:val="24"/>
          <w:szCs w:val="24"/>
        </w:rPr>
        <w:t>O secador de bomba de calor pode fornecer operação à temperaturas e umidade</w:t>
      </w:r>
      <w:r w:rsidR="00E87B14">
        <w:rPr>
          <w:rFonts w:ascii="Arial" w:hAnsi="Arial" w:cs="Arial"/>
          <w:color w:val="000000"/>
          <w:sz w:val="24"/>
          <w:szCs w:val="24"/>
        </w:rPr>
        <w:t>s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mais baixas do que a</w:t>
      </w:r>
      <w:r w:rsidR="00E87B14">
        <w:rPr>
          <w:rFonts w:ascii="Arial" w:hAnsi="Arial" w:cs="Arial"/>
          <w:color w:val="000000"/>
          <w:sz w:val="24"/>
          <w:szCs w:val="24"/>
        </w:rPr>
        <w:t>s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tradicionalmente utilizada</w:t>
      </w:r>
      <w:r w:rsidR="00E87B14">
        <w:rPr>
          <w:rFonts w:ascii="Arial" w:hAnsi="Arial" w:cs="Arial"/>
          <w:color w:val="000000"/>
          <w:sz w:val="24"/>
          <w:szCs w:val="24"/>
        </w:rPr>
        <w:t>s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no secador convectivo de ar quente devido a desumidificação do ar, permitindo a retenção no produto de compostos bioativos que são sensíveis ao calor. </w:t>
      </w:r>
      <w:r w:rsidRPr="00D46896">
        <w:rPr>
          <w:rFonts w:ascii="Arial" w:hAnsi="Arial" w:cs="Arial"/>
          <w:sz w:val="24"/>
          <w:szCs w:val="24"/>
        </w:rPr>
        <w:t>A antocianina, um dos principais polifenóis encontrados no vinho e bagaço, são pigmentos característicos da cor vermelha e possuem importante atividade antioxidante e comprovada ação benéfica para a saúde humana, porém são altamente suscetíveis a transformações químicas devido a ação de agentes como luz, temperatura e oxigênio. Tendo em vista a importância desses compostos, buscou-se avaliar a influência da temperatura no teor de antocianinas presentes na casca de uva fermentada seca em secador de bomba de calor. O bagaço de uva fermentado da variedade</w:t>
      </w:r>
      <w:r w:rsidRPr="00D46896">
        <w:rPr>
          <w:rFonts w:ascii="Arial" w:hAnsi="Arial" w:cs="Arial"/>
          <w:i/>
          <w:sz w:val="24"/>
          <w:szCs w:val="24"/>
        </w:rPr>
        <w:t xml:space="preserve"> Merlot</w:t>
      </w:r>
      <w:r w:rsidRPr="00D46896">
        <w:rPr>
          <w:rFonts w:ascii="Arial" w:hAnsi="Arial" w:cs="Arial"/>
          <w:sz w:val="24"/>
          <w:szCs w:val="24"/>
        </w:rPr>
        <w:t xml:space="preserve"> passou por uma separação manual para obtenção das cascas e sementes. </w:t>
      </w:r>
      <w:r w:rsidRPr="00D46896">
        <w:rPr>
          <w:rFonts w:ascii="Arial" w:hAnsi="Arial" w:cs="Arial"/>
          <w:color w:val="000000"/>
          <w:sz w:val="24"/>
          <w:szCs w:val="24"/>
        </w:rPr>
        <w:t>Os experimentos de secagem foram</w:t>
      </w:r>
      <w:r w:rsidRPr="00926BAD">
        <w:rPr>
          <w:rFonts w:ascii="Arial" w:hAnsi="Arial" w:cs="Arial"/>
          <w:color w:val="000000"/>
          <w:sz w:val="24"/>
          <w:szCs w:val="24"/>
        </w:rPr>
        <w:t xml:space="preserve"> realizados em um secador de bandeja com bomba de calor, em circuito fechado com recirculação de ar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, nas temperaturas de 50 e 70°C. </w:t>
      </w:r>
      <w:r w:rsidRPr="00926BAD">
        <w:rPr>
          <w:rFonts w:ascii="Arial" w:hAnsi="Arial" w:cs="Arial"/>
          <w:color w:val="000000"/>
          <w:sz w:val="24"/>
          <w:szCs w:val="24"/>
        </w:rPr>
        <w:t xml:space="preserve">A velocidade 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e a umidade absoluta do ar de secagem foram </w:t>
      </w:r>
      <w:r w:rsidRPr="00926BAD">
        <w:rPr>
          <w:rFonts w:ascii="Arial" w:hAnsi="Arial" w:cs="Arial"/>
          <w:color w:val="000000"/>
          <w:sz w:val="24"/>
          <w:szCs w:val="24"/>
        </w:rPr>
        <w:t>mantida</w:t>
      </w:r>
      <w:r w:rsidRPr="00D46896">
        <w:rPr>
          <w:rFonts w:ascii="Arial" w:hAnsi="Arial" w:cs="Arial"/>
          <w:color w:val="000000"/>
          <w:sz w:val="24"/>
          <w:szCs w:val="24"/>
        </w:rPr>
        <w:t>s</w:t>
      </w:r>
      <w:r w:rsidRPr="00926BAD">
        <w:rPr>
          <w:rFonts w:ascii="Arial" w:hAnsi="Arial" w:cs="Arial"/>
          <w:color w:val="000000"/>
          <w:sz w:val="24"/>
          <w:szCs w:val="24"/>
        </w:rPr>
        <w:t xml:space="preserve"> constante em 2</w:t>
      </w:r>
      <w:r w:rsidR="00984EB8">
        <w:rPr>
          <w:rFonts w:ascii="Arial" w:hAnsi="Arial" w:cs="Arial"/>
          <w:color w:val="000000"/>
          <w:sz w:val="24"/>
          <w:szCs w:val="24"/>
        </w:rPr>
        <w:t>,0</w:t>
      </w:r>
      <w:r w:rsidRPr="00926BAD">
        <w:rPr>
          <w:rFonts w:ascii="Arial" w:hAnsi="Arial" w:cs="Arial"/>
          <w:color w:val="000000"/>
          <w:sz w:val="24"/>
          <w:szCs w:val="24"/>
        </w:rPr>
        <w:t xml:space="preserve"> m s</w:t>
      </w:r>
      <w:r w:rsidRPr="00926BAD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Pr="00926BAD">
        <w:rPr>
          <w:rFonts w:ascii="Arial" w:hAnsi="Arial" w:cs="Arial"/>
          <w:color w:val="000000"/>
          <w:sz w:val="24"/>
          <w:szCs w:val="24"/>
        </w:rPr>
        <w:t xml:space="preserve"> e 0,002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kg kg</w:t>
      </w:r>
      <w:r w:rsidRPr="00926BAD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Pr="00AE00F8">
        <w:rPr>
          <w:rFonts w:ascii="Arial" w:hAnsi="Arial" w:cs="Arial"/>
          <w:color w:val="000000"/>
          <w:sz w:val="24"/>
          <w:szCs w:val="24"/>
          <w:vertAlign w:val="subscript"/>
        </w:rPr>
        <w:t>ar seco</w:t>
      </w:r>
      <w:r w:rsidRPr="00D46896">
        <w:rPr>
          <w:rFonts w:ascii="Arial" w:hAnsi="Arial" w:cs="Arial"/>
          <w:color w:val="000000"/>
          <w:sz w:val="24"/>
          <w:szCs w:val="24"/>
        </w:rPr>
        <w:t>, respectivamente</w:t>
      </w:r>
      <w:r w:rsidR="00984EB8">
        <w:rPr>
          <w:rFonts w:ascii="Arial" w:hAnsi="Arial" w:cs="Arial"/>
          <w:color w:val="000000"/>
          <w:sz w:val="24"/>
          <w:szCs w:val="24"/>
        </w:rPr>
        <w:t>, e a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espessura da amostra foi de 3 mm. </w:t>
      </w:r>
      <w:r w:rsidR="00984EB8">
        <w:rPr>
          <w:rFonts w:ascii="Arial" w:hAnsi="Arial" w:cs="Arial"/>
          <w:color w:val="000000"/>
          <w:sz w:val="24"/>
          <w:szCs w:val="24"/>
        </w:rPr>
        <w:t>Os</w:t>
      </w:r>
      <w:r w:rsidR="00984EB8" w:rsidRPr="00D46896">
        <w:rPr>
          <w:rFonts w:ascii="Arial" w:hAnsi="Arial" w:cs="Arial"/>
          <w:color w:val="000000"/>
          <w:sz w:val="24"/>
          <w:szCs w:val="24"/>
        </w:rPr>
        <w:t xml:space="preserve"> </w:t>
      </w:r>
      <w:r w:rsidR="00984EB8">
        <w:rPr>
          <w:rFonts w:ascii="Arial" w:hAnsi="Arial" w:cs="Arial"/>
          <w:color w:val="000000"/>
          <w:sz w:val="24"/>
          <w:szCs w:val="24"/>
        </w:rPr>
        <w:t xml:space="preserve">experimentos de </w:t>
      </w:r>
      <w:r w:rsidRPr="00D46896">
        <w:rPr>
          <w:rFonts w:ascii="Arial" w:hAnsi="Arial" w:cs="Arial"/>
          <w:color w:val="000000"/>
          <w:sz w:val="24"/>
          <w:szCs w:val="24"/>
        </w:rPr>
        <w:t>secage</w:t>
      </w:r>
      <w:r w:rsidR="00984EB8">
        <w:rPr>
          <w:rFonts w:ascii="Arial" w:hAnsi="Arial" w:cs="Arial"/>
          <w:color w:val="000000"/>
          <w:sz w:val="24"/>
          <w:szCs w:val="24"/>
        </w:rPr>
        <w:t>m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foram realizad</w:t>
      </w:r>
      <w:r w:rsidR="008034F8">
        <w:rPr>
          <w:rFonts w:ascii="Arial" w:hAnsi="Arial" w:cs="Arial"/>
          <w:color w:val="000000"/>
          <w:sz w:val="24"/>
          <w:szCs w:val="24"/>
        </w:rPr>
        <w:t>o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s até o material atingir uma umidade de 10-12% (em massa, base úmida). </w:t>
      </w:r>
      <w:r w:rsidRPr="00D46896">
        <w:rPr>
          <w:rFonts w:ascii="Arial" w:hAnsi="Arial" w:cs="Arial"/>
          <w:sz w:val="24"/>
          <w:szCs w:val="24"/>
        </w:rPr>
        <w:t>Para a quantificação das antocianinas foi utilizado o método espectrofotométrico de pH Único.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O</w:t>
      </w:r>
      <w:r w:rsidR="0006349A">
        <w:rPr>
          <w:rFonts w:ascii="Arial" w:hAnsi="Arial" w:cs="Arial"/>
          <w:color w:val="000000"/>
          <w:sz w:val="24"/>
          <w:szCs w:val="24"/>
        </w:rPr>
        <w:t>s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conteúdo</w:t>
      </w:r>
      <w:r w:rsidR="0006349A">
        <w:rPr>
          <w:rFonts w:ascii="Arial" w:hAnsi="Arial" w:cs="Arial"/>
          <w:color w:val="000000"/>
          <w:sz w:val="24"/>
          <w:szCs w:val="24"/>
        </w:rPr>
        <w:t>s</w:t>
      </w:r>
      <w:r w:rsidRPr="00D46896">
        <w:rPr>
          <w:rFonts w:ascii="Arial" w:hAnsi="Arial" w:cs="Arial"/>
          <w:color w:val="000000"/>
          <w:sz w:val="24"/>
          <w:szCs w:val="24"/>
        </w:rPr>
        <w:t xml:space="preserve"> de antocianinas nas cascas secas em secador com bomba de calor nas temperaturas de 50 e 70°C foram de 105 ± 2 e 112 ± 2 </w:t>
      </w:r>
      <w:r w:rsidRPr="00D46896">
        <w:rPr>
          <w:rFonts w:ascii="Arial" w:hAnsi="Arial" w:cs="Arial"/>
          <w:sz w:val="24"/>
          <w:szCs w:val="24"/>
        </w:rPr>
        <w:t>mg 100g</w:t>
      </w:r>
      <w:r w:rsidRPr="00D46896">
        <w:rPr>
          <w:rFonts w:ascii="Arial" w:hAnsi="Arial" w:cs="Arial"/>
          <w:sz w:val="24"/>
          <w:szCs w:val="24"/>
          <w:vertAlign w:val="superscript"/>
        </w:rPr>
        <w:t>-1</w:t>
      </w:r>
      <w:r w:rsidRPr="00AE00F8">
        <w:rPr>
          <w:rFonts w:ascii="Arial" w:hAnsi="Arial" w:cs="Arial"/>
          <w:sz w:val="24"/>
          <w:szCs w:val="24"/>
          <w:vertAlign w:val="subscript"/>
        </w:rPr>
        <w:t>amostra seca</w:t>
      </w:r>
      <w:r w:rsidRPr="00D46896">
        <w:rPr>
          <w:rFonts w:ascii="Arial" w:hAnsi="Arial" w:cs="Arial"/>
          <w:color w:val="000000"/>
          <w:sz w:val="24"/>
          <w:szCs w:val="24"/>
        </w:rPr>
        <w:t>, respectivamente</w:t>
      </w:r>
      <w:r w:rsidR="0006349A">
        <w:rPr>
          <w:rFonts w:ascii="Arial" w:hAnsi="Arial" w:cs="Arial"/>
          <w:color w:val="000000"/>
          <w:sz w:val="24"/>
          <w:szCs w:val="24"/>
        </w:rPr>
        <w:t>, sendo que n</w:t>
      </w:r>
      <w:r w:rsidRPr="00D46896">
        <w:rPr>
          <w:rFonts w:ascii="Arial" w:hAnsi="Arial" w:cs="Arial"/>
          <w:sz w:val="24"/>
          <w:szCs w:val="24"/>
        </w:rPr>
        <w:t>a</w:t>
      </w:r>
      <w:r w:rsidR="008034F8">
        <w:rPr>
          <w:rFonts w:ascii="Arial" w:hAnsi="Arial" w:cs="Arial"/>
          <w:sz w:val="24"/>
          <w:szCs w:val="24"/>
        </w:rPr>
        <w:t>s</w:t>
      </w:r>
      <w:r w:rsidRPr="00D46896">
        <w:rPr>
          <w:rFonts w:ascii="Arial" w:hAnsi="Arial" w:cs="Arial"/>
          <w:sz w:val="24"/>
          <w:szCs w:val="24"/>
        </w:rPr>
        <w:t xml:space="preserve"> casca</w:t>
      </w:r>
      <w:r w:rsidR="008034F8">
        <w:rPr>
          <w:rFonts w:ascii="Arial" w:hAnsi="Arial" w:cs="Arial"/>
          <w:sz w:val="24"/>
          <w:szCs w:val="24"/>
        </w:rPr>
        <w:t>s</w:t>
      </w:r>
      <w:r w:rsidRPr="00D46896">
        <w:rPr>
          <w:rFonts w:ascii="Arial" w:hAnsi="Arial" w:cs="Arial"/>
          <w:sz w:val="24"/>
          <w:szCs w:val="24"/>
        </w:rPr>
        <w:t xml:space="preserve"> de uva fermentada foi de 147 ± 3</w:t>
      </w:r>
      <w:r w:rsidR="0006349A">
        <w:rPr>
          <w:rFonts w:ascii="Arial" w:hAnsi="Arial" w:cs="Arial"/>
          <w:sz w:val="24"/>
          <w:szCs w:val="24"/>
        </w:rPr>
        <w:t>. Assim</w:t>
      </w:r>
      <w:r w:rsidRPr="00D46896">
        <w:rPr>
          <w:rFonts w:ascii="Arial" w:hAnsi="Arial" w:cs="Arial"/>
          <w:sz w:val="24"/>
          <w:szCs w:val="24"/>
        </w:rPr>
        <w:t>, a degradação das antocianinas foi menor na temperatura de 70°C devido ao menor tempo de exposição (55 min) ao ar de secagem, enquanto</w:t>
      </w:r>
      <w:r w:rsidR="00984EB8">
        <w:rPr>
          <w:rFonts w:ascii="Arial" w:hAnsi="Arial" w:cs="Arial"/>
          <w:sz w:val="24"/>
          <w:szCs w:val="24"/>
        </w:rPr>
        <w:t xml:space="preserve"> </w:t>
      </w:r>
      <w:r w:rsidRPr="00D46896">
        <w:rPr>
          <w:rFonts w:ascii="Arial" w:hAnsi="Arial" w:cs="Arial"/>
          <w:sz w:val="24"/>
          <w:szCs w:val="24"/>
        </w:rPr>
        <w:t>para a temperatura de 50°C este tempo foi bem superior (153 min). A partir do estudo pode-se observar que o emprego do secador convectivo de bandeja com bomba de calor preserva os compostos bioativos presentes nas cascas de uva, apresentando uma degradação menor para o conteúdo de antocianinas totais em temperaturas maiores pelo menor tempo de exposição das mesmas.</w:t>
      </w:r>
    </w:p>
    <w:p w14:paraId="273CD74A" w14:textId="77777777" w:rsidR="000F3C2F" w:rsidRDefault="000F3C2F" w:rsidP="00CA40BA">
      <w:pPr>
        <w:jc w:val="both"/>
        <w:rPr>
          <w:rFonts w:ascii="Arial" w:hAnsi="Arial" w:cs="Arial"/>
          <w:b/>
          <w:sz w:val="24"/>
          <w:szCs w:val="24"/>
        </w:rPr>
      </w:pPr>
    </w:p>
    <w:p w14:paraId="641C031A" w14:textId="77777777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0F3C2F">
        <w:rPr>
          <w:rFonts w:ascii="Arial" w:hAnsi="Arial" w:cs="Arial"/>
          <w:sz w:val="24"/>
          <w:szCs w:val="24"/>
        </w:rPr>
        <w:t>secagem, antocianinas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F3C2F">
        <w:rPr>
          <w:rFonts w:ascii="Arial" w:hAnsi="Arial" w:cs="Arial"/>
          <w:sz w:val="24"/>
          <w:szCs w:val="24"/>
        </w:rPr>
        <w:t>bioativos.</w:t>
      </w:r>
    </w:p>
    <w:p w14:paraId="21AFF8C1" w14:textId="77777777" w:rsidR="000F3C2F" w:rsidRDefault="000F3C2F" w:rsidP="00CA40BA">
      <w:pPr>
        <w:jc w:val="both"/>
        <w:rPr>
          <w:rFonts w:ascii="Arial" w:hAnsi="Arial" w:cs="Arial"/>
          <w:sz w:val="24"/>
          <w:szCs w:val="24"/>
        </w:rPr>
      </w:pPr>
    </w:p>
    <w:sectPr w:rsidR="000F3C2F" w:rsidSect="00A1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FB44" w14:textId="77777777" w:rsidR="00696F45" w:rsidRDefault="00696F45" w:rsidP="005D5043">
      <w:r>
        <w:separator/>
      </w:r>
    </w:p>
  </w:endnote>
  <w:endnote w:type="continuationSeparator" w:id="0">
    <w:p w14:paraId="7F60D471" w14:textId="77777777" w:rsidR="00696F45" w:rsidRDefault="00696F45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206" w14:textId="77777777"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494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661A1E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93E" w14:textId="77777777"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7370" w14:textId="77777777" w:rsidR="00696F45" w:rsidRDefault="00696F45" w:rsidP="005D5043">
      <w:r>
        <w:separator/>
      </w:r>
    </w:p>
  </w:footnote>
  <w:footnote w:type="continuationSeparator" w:id="0">
    <w:p w14:paraId="2F36BFDF" w14:textId="77777777" w:rsidR="00696F45" w:rsidRDefault="00696F45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84AB" w14:textId="77777777"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14:paraId="44AF903E" w14:textId="77777777" w:rsidTr="00BD2434">
      <w:tc>
        <w:tcPr>
          <w:tcW w:w="9494" w:type="dxa"/>
          <w:vAlign w:val="center"/>
        </w:tcPr>
        <w:p w14:paraId="17E198CC" w14:textId="77777777" w:rsidR="00BD2434" w:rsidRDefault="00BD2434" w:rsidP="00BD2434">
          <w:pPr>
            <w:pStyle w:val="Cabealho"/>
            <w:jc w:val="center"/>
          </w:pPr>
        </w:p>
      </w:tc>
    </w:tr>
  </w:tbl>
  <w:p w14:paraId="1E3D74F7" w14:textId="49766A4C" w:rsidR="00BD2434" w:rsidRPr="00BD2434" w:rsidRDefault="00661A1E" w:rsidP="00BD2434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ED8C13F" wp14:editId="3C7A6D59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68F" w14:textId="77777777"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6349A"/>
    <w:rsid w:val="00071EF6"/>
    <w:rsid w:val="000B3ACA"/>
    <w:rsid w:val="000D08B0"/>
    <w:rsid w:val="000F3C2F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77F6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32C4"/>
    <w:rsid w:val="003B70C3"/>
    <w:rsid w:val="003C19DD"/>
    <w:rsid w:val="003D56F2"/>
    <w:rsid w:val="003F510F"/>
    <w:rsid w:val="00406A42"/>
    <w:rsid w:val="0041748D"/>
    <w:rsid w:val="00423F91"/>
    <w:rsid w:val="00450621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61A1E"/>
    <w:rsid w:val="00675D87"/>
    <w:rsid w:val="006921B5"/>
    <w:rsid w:val="00694DCF"/>
    <w:rsid w:val="00696F45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034F8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84EB8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357DB"/>
    <w:rsid w:val="00A54C5F"/>
    <w:rsid w:val="00A939F5"/>
    <w:rsid w:val="00AA1171"/>
    <w:rsid w:val="00AA3C3B"/>
    <w:rsid w:val="00AA430D"/>
    <w:rsid w:val="00AB2056"/>
    <w:rsid w:val="00AC6354"/>
    <w:rsid w:val="00AD7170"/>
    <w:rsid w:val="00AE00F8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BE751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842"/>
    <w:rsid w:val="00D01E70"/>
    <w:rsid w:val="00D05ABB"/>
    <w:rsid w:val="00D540F1"/>
    <w:rsid w:val="00D602D8"/>
    <w:rsid w:val="00D626B9"/>
    <w:rsid w:val="00D70BB2"/>
    <w:rsid w:val="00D76395"/>
    <w:rsid w:val="00D96AE3"/>
    <w:rsid w:val="00DB4A6C"/>
    <w:rsid w:val="00DB759A"/>
    <w:rsid w:val="00DB7E6D"/>
    <w:rsid w:val="00DC1391"/>
    <w:rsid w:val="00DC38C0"/>
    <w:rsid w:val="00DD2045"/>
    <w:rsid w:val="00DE2C35"/>
    <w:rsid w:val="00E14D63"/>
    <w:rsid w:val="00E40F17"/>
    <w:rsid w:val="00E57980"/>
    <w:rsid w:val="00E6240F"/>
    <w:rsid w:val="00E87B14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7F82B"/>
  <w15:docId w15:val="{6E83A13C-052D-4D66-9380-FC233B1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5</cp:revision>
  <cp:lastPrinted>2013-12-05T03:03:00Z</cp:lastPrinted>
  <dcterms:created xsi:type="dcterms:W3CDTF">2020-03-14T17:26:00Z</dcterms:created>
  <dcterms:modified xsi:type="dcterms:W3CDTF">2021-06-11T13:13:00Z</dcterms:modified>
</cp:coreProperties>
</file>